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13" w:rsidRPr="005855C8" w:rsidRDefault="002219DE" w:rsidP="00925713">
      <w:pPr>
        <w:jc w:val="center"/>
        <w:rPr>
          <w:rFonts w:ascii="微软雅黑" w:eastAsia="微软雅黑" w:hAnsi="微软雅黑"/>
          <w:sz w:val="28"/>
          <w:szCs w:val="28"/>
        </w:rPr>
      </w:pPr>
      <w:r w:rsidRPr="005855C8">
        <w:rPr>
          <w:rFonts w:ascii="微软雅黑" w:eastAsia="微软雅黑" w:hAnsi="微软雅黑"/>
          <w:sz w:val="28"/>
          <w:szCs w:val="28"/>
        </w:rPr>
        <w:t>喷雾剂灌装旋盖机</w:t>
      </w:r>
      <w:r w:rsidR="00925713" w:rsidRPr="005855C8">
        <w:rPr>
          <w:rFonts w:ascii="微软雅黑" w:eastAsia="微软雅黑" w:hAnsi="微软雅黑"/>
          <w:sz w:val="28"/>
          <w:szCs w:val="28"/>
        </w:rPr>
        <w:t>项目简介</w:t>
      </w:r>
    </w:p>
    <w:p w:rsidR="00925713" w:rsidRPr="005855C8" w:rsidRDefault="00925713" w:rsidP="0092571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855C8">
        <w:rPr>
          <w:rFonts w:ascii="微软雅黑" w:eastAsia="微软雅黑" w:hAnsi="微软雅黑" w:hint="eastAsia"/>
          <w:sz w:val="24"/>
          <w:szCs w:val="24"/>
        </w:rPr>
        <w:t>山东裕欣药业</w:t>
      </w:r>
      <w:r w:rsidRPr="005855C8">
        <w:rPr>
          <w:rFonts w:ascii="微软雅黑" w:eastAsia="微软雅黑" w:hAnsi="微软雅黑"/>
          <w:sz w:val="24"/>
          <w:szCs w:val="24"/>
        </w:rPr>
        <w:t>有限公司</w:t>
      </w:r>
      <w:r w:rsidRPr="005855C8">
        <w:rPr>
          <w:rFonts w:ascii="微软雅黑" w:eastAsia="微软雅黑" w:hAnsi="微软雅黑" w:hint="eastAsia"/>
          <w:sz w:val="24"/>
          <w:szCs w:val="24"/>
        </w:rPr>
        <w:t>拟购买</w:t>
      </w:r>
      <w:r w:rsidRPr="005855C8">
        <w:rPr>
          <w:rFonts w:ascii="微软雅黑" w:eastAsia="微软雅黑" w:hAnsi="微软雅黑"/>
          <w:sz w:val="24"/>
          <w:szCs w:val="24"/>
          <w:lang w:val="en-GB"/>
        </w:rPr>
        <w:t>全自动液体灌装旋盖机</w:t>
      </w:r>
      <w:r w:rsidRPr="005855C8">
        <w:rPr>
          <w:rFonts w:ascii="微软雅黑" w:eastAsia="微软雅黑" w:hAnsi="微软雅黑" w:hint="eastAsia"/>
          <w:sz w:val="24"/>
          <w:szCs w:val="24"/>
        </w:rPr>
        <w:t>1台，具备自动灌装、自动旋盖功能。可以实现产品喷雾泵与玻璃瓶一体旋帽。</w:t>
      </w:r>
    </w:p>
    <w:p w:rsidR="00925713" w:rsidRPr="005855C8" w:rsidRDefault="00925713" w:rsidP="0092571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5855C8">
        <w:rPr>
          <w:rFonts w:ascii="微软雅黑" w:eastAsia="微软雅黑" w:hAnsi="微软雅黑" w:hint="eastAsia"/>
          <w:sz w:val="24"/>
          <w:szCs w:val="24"/>
        </w:rPr>
        <w:t>喷雾泵由泵头、带旋转臂助推钮（助推钮悬臂出药口有防尘帽）、防尘帽组成，上料及旋盖时是组装完成的。</w:t>
      </w:r>
    </w:p>
    <w:p w:rsidR="00925713" w:rsidRPr="005855C8" w:rsidRDefault="00925713">
      <w:pPr>
        <w:rPr>
          <w:rFonts w:ascii="微软雅黑" w:eastAsia="微软雅黑" w:hAnsi="微软雅黑"/>
          <w:sz w:val="24"/>
          <w:szCs w:val="24"/>
        </w:rPr>
      </w:pPr>
      <w:r w:rsidRPr="005855C8">
        <w:rPr>
          <w:rFonts w:ascii="微软雅黑" w:eastAsia="微软雅黑" w:hAnsi="微软雅黑"/>
          <w:sz w:val="24"/>
          <w:szCs w:val="24"/>
        </w:rPr>
        <w:t>自动灌装</w:t>
      </w:r>
      <w:r w:rsidRPr="005855C8">
        <w:rPr>
          <w:rFonts w:ascii="微软雅黑" w:eastAsia="微软雅黑" w:hAnsi="微软雅黑" w:hint="eastAsia"/>
          <w:sz w:val="24"/>
          <w:szCs w:val="24"/>
        </w:rPr>
        <w:t>、</w:t>
      </w:r>
      <w:r w:rsidRPr="005855C8">
        <w:rPr>
          <w:rFonts w:ascii="微软雅黑" w:eastAsia="微软雅黑" w:hAnsi="微软雅黑"/>
          <w:sz w:val="24"/>
          <w:szCs w:val="24"/>
        </w:rPr>
        <w:t>旋盖前后对比</w:t>
      </w:r>
      <w:r w:rsidRPr="005855C8">
        <w:rPr>
          <w:rFonts w:ascii="微软雅黑" w:eastAsia="微软雅黑" w:hAnsi="微软雅黑" w:hint="eastAsia"/>
          <w:sz w:val="24"/>
          <w:szCs w:val="24"/>
        </w:rPr>
        <w:t>：</w:t>
      </w:r>
    </w:p>
    <w:p w:rsidR="00925713" w:rsidRDefault="00925713">
      <w:r w:rsidRPr="00925713">
        <w:rPr>
          <w:noProof/>
        </w:rPr>
        <w:drawing>
          <wp:inline distT="0" distB="0" distL="0" distR="0">
            <wp:extent cx="2514600" cy="2305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448" cy="2321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 w:rsidR="002575C5">
        <w:t xml:space="preserve">  </w:t>
      </w:r>
      <w:r>
        <w:t xml:space="preserve"> </w:t>
      </w:r>
      <w:r w:rsidRPr="00925713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2400300" cy="2286000"/>
            <wp:effectExtent l="0" t="0" r="0" b="0"/>
            <wp:docPr id="4" name="图片 4" descr="一体瓶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一体瓶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656" cy="229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713" w:rsidRPr="00925713" w:rsidRDefault="00925713"/>
    <w:p w:rsidR="005354D6" w:rsidRPr="005855C8" w:rsidRDefault="00925713">
      <w:pPr>
        <w:rPr>
          <w:rFonts w:ascii="微软雅黑" w:eastAsia="微软雅黑" w:hAnsi="微软雅黑"/>
          <w:sz w:val="24"/>
          <w:szCs w:val="24"/>
        </w:rPr>
      </w:pPr>
      <w:r w:rsidRPr="005855C8">
        <w:rPr>
          <w:rFonts w:ascii="微软雅黑" w:eastAsia="微软雅黑" w:hAnsi="微软雅黑" w:hint="eastAsia"/>
          <w:sz w:val="24"/>
          <w:szCs w:val="24"/>
        </w:rPr>
        <w:t>1、设备连线生产能力稳定≥</w:t>
      </w:r>
      <w:r w:rsidRPr="005855C8">
        <w:rPr>
          <w:rFonts w:ascii="微软雅黑" w:eastAsia="微软雅黑" w:hAnsi="微软雅黑"/>
          <w:sz w:val="24"/>
          <w:szCs w:val="24"/>
        </w:rPr>
        <w:t>7</w:t>
      </w:r>
      <w:r w:rsidRPr="005855C8">
        <w:rPr>
          <w:rFonts w:ascii="微软雅黑" w:eastAsia="微软雅黑" w:hAnsi="微软雅黑" w:hint="eastAsia"/>
          <w:sz w:val="24"/>
          <w:szCs w:val="24"/>
        </w:rPr>
        <w:t>0</w:t>
      </w:r>
      <w:r w:rsidR="00913925" w:rsidRPr="005855C8">
        <w:rPr>
          <w:rFonts w:ascii="微软雅黑" w:eastAsia="微软雅黑" w:hAnsi="微软雅黑"/>
          <w:sz w:val="24"/>
          <w:szCs w:val="24"/>
        </w:rPr>
        <w:t>-8</w:t>
      </w:r>
      <w:r w:rsidRPr="005855C8">
        <w:rPr>
          <w:rFonts w:ascii="微软雅黑" w:eastAsia="微软雅黑" w:hAnsi="微软雅黑"/>
          <w:sz w:val="24"/>
          <w:szCs w:val="24"/>
        </w:rPr>
        <w:t>0</w:t>
      </w:r>
      <w:r w:rsidRPr="005855C8">
        <w:rPr>
          <w:rFonts w:ascii="微软雅黑" w:eastAsia="微软雅黑" w:hAnsi="微软雅黑" w:hint="eastAsia"/>
          <w:sz w:val="24"/>
          <w:szCs w:val="24"/>
        </w:rPr>
        <w:t>瓶/分钟。</w:t>
      </w:r>
    </w:p>
    <w:p w:rsidR="00925713" w:rsidRPr="005855C8" w:rsidRDefault="00925713">
      <w:pPr>
        <w:rPr>
          <w:rFonts w:ascii="微软雅黑" w:eastAsia="微软雅黑" w:hAnsi="微软雅黑"/>
          <w:sz w:val="24"/>
          <w:szCs w:val="24"/>
        </w:rPr>
      </w:pPr>
      <w:r w:rsidRPr="005855C8">
        <w:rPr>
          <w:rFonts w:ascii="微软雅黑" w:eastAsia="微软雅黑" w:hAnsi="微软雅黑" w:hint="eastAsia"/>
          <w:sz w:val="24"/>
          <w:szCs w:val="24"/>
        </w:rPr>
        <w:t>2、</w:t>
      </w:r>
      <w:r w:rsidRPr="005855C8">
        <w:rPr>
          <w:rFonts w:ascii="微软雅黑" w:eastAsia="微软雅黑" w:hAnsi="微软雅黑" w:hint="eastAsia"/>
          <w:sz w:val="24"/>
          <w:szCs w:val="24"/>
          <w:lang w:val="en-GB"/>
        </w:rPr>
        <w:t>连续生产合格品率</w:t>
      </w:r>
      <w:r w:rsidRPr="005855C8">
        <w:rPr>
          <w:rFonts w:ascii="微软雅黑" w:eastAsia="微软雅黑" w:hAnsi="微软雅黑" w:hint="eastAsia"/>
          <w:sz w:val="24"/>
          <w:szCs w:val="24"/>
        </w:rPr>
        <w:t>≥</w:t>
      </w:r>
      <w:r w:rsidR="005855C8">
        <w:rPr>
          <w:rFonts w:ascii="微软雅黑" w:eastAsia="微软雅黑" w:hAnsi="微软雅黑"/>
          <w:sz w:val="24"/>
          <w:szCs w:val="24"/>
          <w:lang w:val="en-GB"/>
        </w:rPr>
        <w:t>99.5</w:t>
      </w:r>
      <w:r w:rsidRPr="005855C8">
        <w:rPr>
          <w:rFonts w:ascii="微软雅黑" w:eastAsia="微软雅黑" w:hAnsi="微软雅黑"/>
          <w:sz w:val="24"/>
          <w:szCs w:val="24"/>
          <w:lang w:val="en-GB"/>
        </w:rPr>
        <w:t>0</w:t>
      </w:r>
      <w:r w:rsidRPr="005855C8">
        <w:rPr>
          <w:rFonts w:ascii="微软雅黑" w:eastAsia="微软雅黑" w:hAnsi="微软雅黑" w:hint="eastAsia"/>
          <w:sz w:val="24"/>
          <w:szCs w:val="24"/>
          <w:lang w:val="en-GB"/>
        </w:rPr>
        <w:t>%</w:t>
      </w:r>
      <w:r w:rsidRPr="005855C8">
        <w:rPr>
          <w:rFonts w:ascii="微软雅黑" w:eastAsia="微软雅黑" w:hAnsi="微软雅黑" w:hint="eastAsia"/>
          <w:sz w:val="24"/>
          <w:szCs w:val="24"/>
        </w:rPr>
        <w:t>。</w:t>
      </w:r>
      <w:r w:rsidR="002219DE" w:rsidRPr="005855C8">
        <w:rPr>
          <w:rFonts w:ascii="微软雅黑" w:eastAsia="微软雅黑" w:hAnsi="微软雅黑" w:hint="eastAsia"/>
          <w:sz w:val="24"/>
          <w:szCs w:val="24"/>
        </w:rPr>
        <w:t>灌装过程出现卡瓶、倒瓶、装量不足、旋盖不紧、变形等按不合格品计算。</w:t>
      </w:r>
    </w:p>
    <w:p w:rsidR="002219DE" w:rsidRPr="005855C8" w:rsidRDefault="002219DE">
      <w:pPr>
        <w:rPr>
          <w:rFonts w:ascii="微软雅黑" w:eastAsia="微软雅黑" w:hAnsi="微软雅黑"/>
          <w:sz w:val="24"/>
          <w:szCs w:val="24"/>
        </w:rPr>
      </w:pPr>
      <w:r w:rsidRPr="005855C8">
        <w:rPr>
          <w:rFonts w:ascii="微软雅黑" w:eastAsia="微软雅黑" w:hAnsi="微软雅黑" w:hint="eastAsia"/>
          <w:sz w:val="24"/>
          <w:szCs w:val="24"/>
        </w:rPr>
        <w:t>3、灌装精度≤± 1</w:t>
      </w:r>
      <w:r w:rsidR="00913925" w:rsidRPr="005855C8">
        <w:rPr>
          <w:rFonts w:ascii="微软雅黑" w:eastAsia="微软雅黑" w:hAnsi="微软雅黑"/>
          <w:sz w:val="24"/>
          <w:szCs w:val="24"/>
        </w:rPr>
        <w:t>.5</w:t>
      </w:r>
      <w:r w:rsidRPr="005855C8">
        <w:rPr>
          <w:rFonts w:ascii="微软雅黑" w:eastAsia="微软雅黑" w:hAnsi="微软雅黑" w:hint="eastAsia"/>
          <w:sz w:val="24"/>
          <w:szCs w:val="24"/>
        </w:rPr>
        <w:t>%。</w:t>
      </w:r>
    </w:p>
    <w:p w:rsidR="002219DE" w:rsidRPr="005855C8" w:rsidRDefault="002219DE">
      <w:pPr>
        <w:rPr>
          <w:rFonts w:ascii="微软雅黑" w:eastAsia="微软雅黑" w:hAnsi="微软雅黑"/>
          <w:sz w:val="24"/>
          <w:szCs w:val="24"/>
        </w:rPr>
      </w:pPr>
      <w:r w:rsidRPr="005855C8">
        <w:rPr>
          <w:rFonts w:ascii="微软雅黑" w:eastAsia="微软雅黑" w:hAnsi="微软雅黑" w:hint="eastAsia"/>
          <w:sz w:val="24"/>
          <w:szCs w:val="24"/>
        </w:rPr>
        <w:t>4、蠕动泵</w:t>
      </w:r>
      <w:r w:rsidRPr="005855C8">
        <w:rPr>
          <w:rFonts w:ascii="微软雅黑" w:eastAsia="微软雅黑" w:hAnsi="微软雅黑"/>
          <w:sz w:val="24"/>
          <w:szCs w:val="24"/>
        </w:rPr>
        <w:t>灌装</w:t>
      </w:r>
      <w:r w:rsidRPr="005855C8">
        <w:rPr>
          <w:rFonts w:ascii="微软雅黑" w:eastAsia="微软雅黑" w:hAnsi="微软雅黑" w:hint="eastAsia"/>
          <w:sz w:val="24"/>
          <w:szCs w:val="24"/>
        </w:rPr>
        <w:t>装量</w:t>
      </w:r>
      <w:r w:rsidRPr="005855C8">
        <w:rPr>
          <w:rFonts w:ascii="微软雅黑" w:eastAsia="微软雅黑" w:hAnsi="微软雅黑"/>
          <w:sz w:val="24"/>
          <w:szCs w:val="24"/>
        </w:rPr>
        <w:t>范围</w:t>
      </w:r>
      <w:r w:rsidRPr="005855C8">
        <w:rPr>
          <w:rFonts w:ascii="微软雅黑" w:eastAsia="微软雅黑" w:hAnsi="微软雅黑" w:hint="eastAsia"/>
          <w:sz w:val="24"/>
          <w:szCs w:val="24"/>
        </w:rPr>
        <w:t>满足</w:t>
      </w:r>
      <w:r w:rsidR="00913925" w:rsidRPr="005855C8">
        <w:rPr>
          <w:rFonts w:ascii="微软雅黑" w:eastAsia="微软雅黑" w:hAnsi="微软雅黑"/>
          <w:sz w:val="24"/>
          <w:szCs w:val="24"/>
        </w:rPr>
        <w:t>5</w:t>
      </w:r>
      <w:r w:rsidRPr="005855C8">
        <w:rPr>
          <w:rFonts w:ascii="微软雅黑" w:eastAsia="微软雅黑" w:hAnsi="微软雅黑"/>
          <w:sz w:val="24"/>
          <w:szCs w:val="24"/>
        </w:rPr>
        <w:t>-50ml的产品</w:t>
      </w:r>
      <w:r w:rsidRPr="005855C8">
        <w:rPr>
          <w:rFonts w:ascii="微软雅黑" w:eastAsia="微软雅黑" w:hAnsi="微软雅黑" w:hint="eastAsia"/>
          <w:sz w:val="24"/>
          <w:szCs w:val="24"/>
        </w:rPr>
        <w:t>规格。现有规格： 尺寸：棕色玻璃瓶。</w:t>
      </w:r>
    </w:p>
    <w:p w:rsidR="002219DE" w:rsidRPr="005855C8" w:rsidRDefault="002219DE">
      <w:pPr>
        <w:rPr>
          <w:rFonts w:ascii="微软雅黑" w:eastAsia="微软雅黑" w:hAnsi="微软雅黑"/>
          <w:sz w:val="24"/>
          <w:szCs w:val="24"/>
        </w:rPr>
      </w:pPr>
      <w:r w:rsidRPr="005855C8">
        <w:rPr>
          <w:rFonts w:ascii="微软雅黑" w:eastAsia="微软雅黑" w:hAnsi="微软雅黑"/>
          <w:sz w:val="24"/>
          <w:szCs w:val="24"/>
        </w:rPr>
        <w:t>5</w:t>
      </w:r>
      <w:r w:rsidRPr="005855C8">
        <w:rPr>
          <w:rFonts w:ascii="微软雅黑" w:eastAsia="微软雅黑" w:hAnsi="微软雅黑" w:hint="eastAsia"/>
          <w:sz w:val="24"/>
          <w:szCs w:val="24"/>
        </w:rPr>
        <w:t>、可实现与现有转盘跑道对接，现有房间尺寸（设备长度不得超过</w:t>
      </w:r>
      <w:r w:rsidRPr="005855C8">
        <w:rPr>
          <w:rFonts w:ascii="微软雅黑" w:eastAsia="微软雅黑" w:hAnsi="微软雅黑"/>
          <w:sz w:val="24"/>
          <w:szCs w:val="24"/>
        </w:rPr>
        <w:t>5米</w:t>
      </w:r>
      <w:r w:rsidRPr="005855C8">
        <w:rPr>
          <w:rFonts w:ascii="微软雅黑" w:eastAsia="微软雅黑" w:hAnsi="微软雅黑" w:hint="eastAsia"/>
          <w:sz w:val="24"/>
          <w:szCs w:val="24"/>
        </w:rPr>
        <w:t>，</w:t>
      </w:r>
      <w:r w:rsidRPr="005855C8">
        <w:rPr>
          <w:rFonts w:ascii="微软雅黑" w:eastAsia="微软雅黑" w:hAnsi="微软雅黑"/>
          <w:sz w:val="24"/>
          <w:szCs w:val="24"/>
        </w:rPr>
        <w:t>宽度</w:t>
      </w:r>
      <w:r w:rsidRPr="005855C8">
        <w:rPr>
          <w:rFonts w:ascii="微软雅黑" w:eastAsia="微软雅黑" w:hAnsi="微软雅黑" w:hint="eastAsia"/>
          <w:sz w:val="24"/>
          <w:szCs w:val="24"/>
        </w:rPr>
        <w:t>1</w:t>
      </w:r>
      <w:r w:rsidRPr="005855C8">
        <w:rPr>
          <w:rFonts w:ascii="微软雅黑" w:eastAsia="微软雅黑" w:hAnsi="微软雅黑"/>
          <w:sz w:val="24"/>
          <w:szCs w:val="24"/>
        </w:rPr>
        <w:t>.6米</w:t>
      </w:r>
      <w:r w:rsidRPr="005855C8">
        <w:rPr>
          <w:rFonts w:ascii="微软雅黑" w:eastAsia="微软雅黑" w:hAnsi="微软雅黑" w:hint="eastAsia"/>
          <w:sz w:val="24"/>
          <w:szCs w:val="24"/>
        </w:rPr>
        <w:t>），设备尺寸</w:t>
      </w:r>
      <w:r w:rsidRPr="005855C8">
        <w:rPr>
          <w:rFonts w:ascii="微软雅黑" w:eastAsia="微软雅黑" w:hAnsi="微软雅黑"/>
          <w:sz w:val="24"/>
          <w:szCs w:val="24"/>
        </w:rPr>
        <w:t>如有超出</w:t>
      </w:r>
      <w:r w:rsidRPr="005855C8">
        <w:rPr>
          <w:rFonts w:ascii="微软雅黑" w:eastAsia="微软雅黑" w:hAnsi="微软雅黑" w:hint="eastAsia"/>
          <w:sz w:val="24"/>
          <w:szCs w:val="24"/>
        </w:rPr>
        <w:t>，</w:t>
      </w:r>
      <w:r w:rsidRPr="005855C8">
        <w:rPr>
          <w:rFonts w:ascii="微软雅黑" w:eastAsia="微软雅黑" w:hAnsi="微软雅黑"/>
          <w:sz w:val="24"/>
          <w:szCs w:val="24"/>
        </w:rPr>
        <w:t>需要跟需方沟通确认</w:t>
      </w:r>
      <w:r w:rsidRPr="005855C8">
        <w:rPr>
          <w:rFonts w:ascii="微软雅黑" w:eastAsia="微软雅黑" w:hAnsi="微软雅黑" w:hint="eastAsia"/>
          <w:sz w:val="24"/>
          <w:szCs w:val="24"/>
        </w:rPr>
        <w:t>。</w:t>
      </w:r>
    </w:p>
    <w:p w:rsidR="002219DE" w:rsidRPr="005855C8" w:rsidRDefault="002219DE">
      <w:pPr>
        <w:rPr>
          <w:rFonts w:ascii="微软雅黑" w:eastAsia="微软雅黑" w:hAnsi="微软雅黑"/>
          <w:sz w:val="24"/>
          <w:szCs w:val="24"/>
        </w:rPr>
      </w:pPr>
      <w:r w:rsidRPr="005855C8">
        <w:rPr>
          <w:rFonts w:ascii="微软雅黑" w:eastAsia="微软雅黑" w:hAnsi="微软雅黑" w:hint="eastAsia"/>
          <w:sz w:val="24"/>
          <w:szCs w:val="24"/>
        </w:rPr>
        <w:t>6、可实现自动旋盖帽，旋紧力可调，旋帽不得对帽盖造成损伤，不合格品小于</w:t>
      </w:r>
      <w:r w:rsidR="00913925" w:rsidRPr="005855C8">
        <w:rPr>
          <w:rFonts w:ascii="微软雅黑" w:eastAsia="微软雅黑" w:hAnsi="微软雅黑" w:hint="eastAsia"/>
          <w:sz w:val="24"/>
          <w:szCs w:val="24"/>
        </w:rPr>
        <w:t>0.</w:t>
      </w:r>
      <w:r w:rsidR="00913925" w:rsidRPr="005855C8">
        <w:rPr>
          <w:rFonts w:ascii="微软雅黑" w:eastAsia="微软雅黑" w:hAnsi="微软雅黑"/>
          <w:sz w:val="24"/>
          <w:szCs w:val="24"/>
        </w:rPr>
        <w:t>3</w:t>
      </w:r>
      <w:r w:rsidRPr="005855C8">
        <w:rPr>
          <w:rFonts w:ascii="微软雅黑" w:eastAsia="微软雅黑" w:hAnsi="微软雅黑" w:hint="eastAsia"/>
          <w:sz w:val="24"/>
          <w:szCs w:val="24"/>
        </w:rPr>
        <w:t>%。旋帽功能需</w:t>
      </w:r>
      <w:r w:rsidR="00BA3EF6" w:rsidRPr="005855C8">
        <w:rPr>
          <w:rFonts w:ascii="微软雅黑" w:eastAsia="微软雅黑" w:hAnsi="微软雅黑" w:hint="eastAsia"/>
          <w:sz w:val="24"/>
          <w:szCs w:val="24"/>
        </w:rPr>
        <w:t>显示屏</w:t>
      </w:r>
      <w:r w:rsidRPr="005855C8">
        <w:rPr>
          <w:rFonts w:ascii="微软雅黑" w:eastAsia="微软雅黑" w:hAnsi="微软雅黑" w:hint="eastAsia"/>
          <w:sz w:val="24"/>
          <w:szCs w:val="24"/>
        </w:rPr>
        <w:t>显示扭力数值，并可调节扭力大小。</w:t>
      </w:r>
    </w:p>
    <w:p w:rsidR="002219DE" w:rsidRPr="005855C8" w:rsidRDefault="002219DE">
      <w:pPr>
        <w:rPr>
          <w:rFonts w:ascii="微软雅黑" w:eastAsia="微软雅黑" w:hAnsi="微软雅黑"/>
          <w:bCs/>
          <w:sz w:val="24"/>
          <w:szCs w:val="24"/>
        </w:rPr>
      </w:pPr>
      <w:r w:rsidRPr="005855C8">
        <w:rPr>
          <w:rFonts w:ascii="微软雅黑" w:eastAsia="微软雅黑" w:hAnsi="微软雅黑" w:hint="eastAsia"/>
          <w:sz w:val="24"/>
          <w:szCs w:val="24"/>
        </w:rPr>
        <w:lastRenderedPageBreak/>
        <w:t>7、</w:t>
      </w:r>
      <w:r w:rsidRPr="005855C8">
        <w:rPr>
          <w:rFonts w:ascii="微软雅黑" w:eastAsia="微软雅黑" w:hAnsi="微软雅黑"/>
          <w:sz w:val="24"/>
          <w:szCs w:val="24"/>
        </w:rPr>
        <w:t>灌装针头易调节更换</w:t>
      </w:r>
      <w:r w:rsidRPr="005855C8">
        <w:rPr>
          <w:rFonts w:ascii="微软雅黑" w:eastAsia="微软雅黑" w:hAnsi="微软雅黑" w:hint="eastAsia"/>
          <w:sz w:val="24"/>
          <w:szCs w:val="24"/>
        </w:rPr>
        <w:t>，定位准确。</w:t>
      </w:r>
      <w:r w:rsidRPr="005855C8">
        <w:rPr>
          <w:rFonts w:ascii="微软雅黑" w:eastAsia="微软雅黑" w:hAnsi="微软雅黑" w:hint="eastAsia"/>
          <w:bCs/>
          <w:sz w:val="24"/>
          <w:szCs w:val="24"/>
        </w:rPr>
        <w:t>灌装</w:t>
      </w:r>
      <w:r w:rsidRPr="005855C8">
        <w:rPr>
          <w:rFonts w:ascii="微软雅黑" w:eastAsia="微软雅黑" w:hAnsi="微软雅黑"/>
          <w:bCs/>
          <w:sz w:val="24"/>
          <w:szCs w:val="24"/>
        </w:rPr>
        <w:t>针头粗细与灌装瓶尺寸匹配</w:t>
      </w:r>
      <w:r w:rsidRPr="005855C8">
        <w:rPr>
          <w:rFonts w:ascii="微软雅黑" w:eastAsia="微软雅黑" w:hAnsi="微软雅黑" w:hint="eastAsia"/>
          <w:bCs/>
          <w:sz w:val="24"/>
          <w:szCs w:val="24"/>
        </w:rPr>
        <w:t>。灌装、输送过程不得出现药液滴漏污染瓶身，确保产品干净、无药液。</w:t>
      </w:r>
    </w:p>
    <w:p w:rsidR="005855C8" w:rsidRPr="005855C8" w:rsidRDefault="005855C8">
      <w:pPr>
        <w:rPr>
          <w:rFonts w:ascii="微软雅黑" w:eastAsia="微软雅黑" w:hAnsi="微软雅黑" w:cs="Arial"/>
          <w:sz w:val="24"/>
          <w:szCs w:val="24"/>
          <w:lang w:val="en-GB"/>
        </w:rPr>
      </w:pPr>
      <w:r w:rsidRPr="005855C8">
        <w:rPr>
          <w:rFonts w:ascii="微软雅黑" w:eastAsia="微软雅黑" w:hAnsi="微软雅黑" w:hint="eastAsia"/>
          <w:bCs/>
          <w:sz w:val="24"/>
          <w:szCs w:val="24"/>
        </w:rPr>
        <w:t>8、</w:t>
      </w:r>
      <w:r w:rsidRPr="005855C8">
        <w:rPr>
          <w:rFonts w:ascii="微软雅黑" w:eastAsia="微软雅黑" w:hAnsi="微软雅黑" w:cs="Arial" w:hint="eastAsia"/>
          <w:sz w:val="24"/>
          <w:szCs w:val="24"/>
          <w:lang w:val="en-GB"/>
        </w:rPr>
        <w:t>接触药液部位材料为3</w:t>
      </w:r>
      <w:r w:rsidRPr="005855C8">
        <w:rPr>
          <w:rFonts w:ascii="微软雅黑" w:eastAsia="微软雅黑" w:hAnsi="微软雅黑" w:cs="Arial"/>
          <w:sz w:val="24"/>
          <w:szCs w:val="24"/>
          <w:lang w:val="en-GB"/>
        </w:rPr>
        <w:t>16L</w:t>
      </w:r>
      <w:r w:rsidRPr="005855C8">
        <w:rPr>
          <w:rFonts w:ascii="微软雅黑" w:eastAsia="微软雅黑" w:hAnsi="微软雅黑" w:cs="Arial" w:hint="eastAsia"/>
          <w:sz w:val="24"/>
          <w:szCs w:val="24"/>
          <w:lang w:val="en-GB"/>
        </w:rPr>
        <w:t>不锈钢材质，并提供相应的材质证明材料。</w:t>
      </w:r>
    </w:p>
    <w:p w:rsidR="00D74218" w:rsidRDefault="005855C8">
      <w:pPr>
        <w:rPr>
          <w:rFonts w:ascii="微软雅黑" w:eastAsia="微软雅黑" w:hAnsi="微软雅黑"/>
          <w:color w:val="000000"/>
          <w:sz w:val="24"/>
          <w:szCs w:val="24"/>
        </w:rPr>
      </w:pPr>
      <w:r w:rsidRPr="005855C8">
        <w:rPr>
          <w:rFonts w:ascii="微软雅黑" w:eastAsia="微软雅黑" w:hAnsi="微软雅黑" w:cs="Arial" w:hint="eastAsia"/>
          <w:sz w:val="24"/>
          <w:szCs w:val="24"/>
          <w:lang w:val="en-GB"/>
        </w:rPr>
        <w:t>9、</w:t>
      </w:r>
      <w:r w:rsidRPr="005855C8">
        <w:rPr>
          <w:rFonts w:ascii="微软雅黑" w:eastAsia="微软雅黑" w:hAnsi="微软雅黑"/>
          <w:color w:val="000000"/>
          <w:sz w:val="24"/>
          <w:szCs w:val="24"/>
        </w:rPr>
        <w:t>操作系统设有管理、维护和操作三级权限，输入用户名和密码方可进行相应操作</w:t>
      </w:r>
      <w:r w:rsidRPr="005855C8">
        <w:rPr>
          <w:rFonts w:ascii="微软雅黑" w:eastAsia="微软雅黑" w:hAnsi="微软雅黑" w:hint="eastAsia"/>
          <w:color w:val="000000"/>
          <w:sz w:val="24"/>
          <w:szCs w:val="24"/>
        </w:rPr>
        <w:t>，每个登陆帐号，有相应的登陆密码。防止未授权的人进入系统操作或修改数据。</w:t>
      </w:r>
    </w:p>
    <w:p w:rsidR="005D2A42" w:rsidRDefault="005D2A42">
      <w:pPr>
        <w:rPr>
          <w:rFonts w:ascii="微软雅黑" w:eastAsia="微软雅黑" w:hAnsi="微软雅黑"/>
          <w:color w:val="000000"/>
          <w:sz w:val="24"/>
          <w:szCs w:val="24"/>
        </w:rPr>
      </w:pPr>
      <w:r w:rsidRPr="005D2A42">
        <w:rPr>
          <w:rFonts w:ascii="微软雅黑" w:eastAsia="微软雅黑" w:hAnsi="微软雅黑" w:hint="eastAsia"/>
          <w:bCs/>
          <w:sz w:val="24"/>
          <w:szCs w:val="24"/>
        </w:rPr>
        <w:t>1</w:t>
      </w:r>
      <w:r w:rsidRPr="005D2A42">
        <w:rPr>
          <w:rFonts w:ascii="微软雅黑" w:eastAsia="微软雅黑" w:hAnsi="微软雅黑"/>
          <w:bCs/>
          <w:sz w:val="24"/>
          <w:szCs w:val="24"/>
        </w:rPr>
        <w:t>0</w:t>
      </w:r>
      <w:r w:rsidRPr="005D2A42">
        <w:rPr>
          <w:rFonts w:ascii="微软雅黑" w:eastAsia="微软雅黑" w:hAnsi="微软雅黑" w:hint="eastAsia"/>
          <w:bCs/>
          <w:sz w:val="24"/>
          <w:szCs w:val="24"/>
        </w:rPr>
        <w:t>、采用蠕动泵灌装，泵需为知名品牌（需单独由需方确认）</w:t>
      </w:r>
      <w:r w:rsidR="00CC7F38">
        <w:rPr>
          <w:rFonts w:ascii="微软雅黑" w:eastAsia="微软雅黑" w:hAnsi="微软雅黑" w:hint="eastAsia"/>
          <w:bCs/>
          <w:sz w:val="24"/>
          <w:szCs w:val="24"/>
        </w:rPr>
        <w:t>。</w:t>
      </w:r>
      <w:r w:rsidR="00CC7F38" w:rsidRPr="00752057">
        <w:rPr>
          <w:rFonts w:ascii="微软雅黑" w:eastAsia="微软雅黑" w:hAnsi="微软雅黑" w:hint="eastAsia"/>
          <w:sz w:val="24"/>
          <w:szCs w:val="24"/>
        </w:rPr>
        <w:t>硅胶泵管是市场通用型号</w:t>
      </w:r>
      <w:r w:rsidR="00752057">
        <w:rPr>
          <w:rFonts w:ascii="微软雅黑" w:eastAsia="微软雅黑" w:hAnsi="微软雅黑" w:hint="eastAsia"/>
          <w:sz w:val="24"/>
          <w:szCs w:val="24"/>
        </w:rPr>
        <w:t>。</w:t>
      </w:r>
    </w:p>
    <w:p w:rsidR="005C680B" w:rsidRPr="00752057" w:rsidRDefault="005C680B">
      <w:pPr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11</w:t>
      </w:r>
      <w:r w:rsidRPr="005C680B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>
        <w:rPr>
          <w:rFonts w:ascii="微软雅黑" w:eastAsia="微软雅黑" w:hAnsi="微软雅黑" w:hint="eastAsia"/>
          <w:color w:val="171A1D"/>
          <w:sz w:val="24"/>
          <w:szCs w:val="24"/>
          <w:shd w:val="clear" w:color="auto" w:fill="FFFFFF"/>
        </w:rPr>
        <w:t>设备设计时需考虑预留后期增加其他</w:t>
      </w:r>
      <w:r w:rsidRPr="005C680B">
        <w:rPr>
          <w:rFonts w:ascii="微软雅黑" w:eastAsia="微软雅黑" w:hAnsi="微软雅黑" w:hint="eastAsia"/>
          <w:color w:val="171A1D"/>
          <w:sz w:val="24"/>
          <w:szCs w:val="24"/>
          <w:shd w:val="clear" w:color="auto" w:fill="FFFFFF"/>
        </w:rPr>
        <w:t>规格的设计</w:t>
      </w:r>
      <w:r w:rsidR="007B4AA3">
        <w:rPr>
          <w:rFonts w:ascii="微软雅黑" w:eastAsia="微软雅黑" w:hAnsi="微软雅黑" w:hint="eastAsia"/>
          <w:color w:val="171A1D"/>
          <w:sz w:val="24"/>
          <w:szCs w:val="24"/>
          <w:shd w:val="clear" w:color="auto" w:fill="FFFFFF"/>
        </w:rPr>
        <w:t>，可以快速更换相应规格模具以满足生产需求。</w:t>
      </w:r>
      <w:bookmarkStart w:id="0" w:name="_GoBack"/>
      <w:bookmarkEnd w:id="0"/>
    </w:p>
    <w:sectPr w:rsidR="005C680B" w:rsidRPr="0075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9B" w:rsidRDefault="0036599B" w:rsidP="00BA3EF6">
      <w:r>
        <w:separator/>
      </w:r>
    </w:p>
  </w:endnote>
  <w:endnote w:type="continuationSeparator" w:id="0">
    <w:p w:rsidR="0036599B" w:rsidRDefault="0036599B" w:rsidP="00BA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9B" w:rsidRDefault="0036599B" w:rsidP="00BA3EF6">
      <w:r>
        <w:separator/>
      </w:r>
    </w:p>
  </w:footnote>
  <w:footnote w:type="continuationSeparator" w:id="0">
    <w:p w:rsidR="0036599B" w:rsidRDefault="0036599B" w:rsidP="00BA3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13"/>
    <w:rsid w:val="002219DE"/>
    <w:rsid w:val="002575C5"/>
    <w:rsid w:val="0036599B"/>
    <w:rsid w:val="003E5FB3"/>
    <w:rsid w:val="0048612F"/>
    <w:rsid w:val="005354D6"/>
    <w:rsid w:val="005855C8"/>
    <w:rsid w:val="005C680B"/>
    <w:rsid w:val="005D2A42"/>
    <w:rsid w:val="006761BD"/>
    <w:rsid w:val="00752057"/>
    <w:rsid w:val="007B4AA3"/>
    <w:rsid w:val="00913925"/>
    <w:rsid w:val="00925713"/>
    <w:rsid w:val="009E5CEC"/>
    <w:rsid w:val="00BA3EF6"/>
    <w:rsid w:val="00BF147F"/>
    <w:rsid w:val="00CC7F38"/>
    <w:rsid w:val="00D7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729A02-C7B8-45EE-9675-EA372BD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E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曹立全</dc:creator>
  <cp:keywords/>
  <dc:description/>
  <cp:lastModifiedBy>公言强</cp:lastModifiedBy>
  <cp:revision>14</cp:revision>
  <dcterms:created xsi:type="dcterms:W3CDTF">2021-10-15T08:38:00Z</dcterms:created>
  <dcterms:modified xsi:type="dcterms:W3CDTF">2021-10-22T00:29:00Z</dcterms:modified>
</cp:coreProperties>
</file>